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444F7" w14:textId="77777777" w:rsidR="001375E7" w:rsidRDefault="001375E7" w:rsidP="001916D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49FCB95E" w14:textId="77777777" w:rsidR="001375E7" w:rsidRDefault="001375E7" w:rsidP="001375E7">
      <w:pPr>
        <w:spacing w:after="0" w:line="360" w:lineRule="auto"/>
        <w:jc w:val="center"/>
        <w:rPr>
          <w:rFonts w:ascii="Arial" w:hAnsi="Arial" w:cs="Arial"/>
          <w:b/>
        </w:rPr>
      </w:pPr>
    </w:p>
    <w:p w14:paraId="2D320A71" w14:textId="34C8DBD8" w:rsidR="001916D4" w:rsidRDefault="00CE38D7" w:rsidP="001375E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NOVENA</w:t>
      </w:r>
      <w:r w:rsidR="001375E7" w:rsidRPr="001916D4">
        <w:rPr>
          <w:rFonts w:ascii="Arial" w:hAnsi="Arial" w:cs="Arial"/>
          <w:b/>
        </w:rPr>
        <w:t xml:space="preserve"> REUNIÓN ORDINARIA</w:t>
      </w:r>
    </w:p>
    <w:p w14:paraId="4198FD57" w14:textId="7C175FC2" w:rsidR="001375E7" w:rsidRPr="001916D4" w:rsidRDefault="00C41EE7" w:rsidP="001375E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Salón </w:t>
      </w:r>
      <w:r w:rsidR="000544CC">
        <w:rPr>
          <w:rFonts w:ascii="Arial" w:hAnsi="Arial" w:cs="Arial"/>
          <w:b/>
        </w:rPr>
        <w:t>F</w:t>
      </w:r>
      <w:r w:rsidR="00132757">
        <w:rPr>
          <w:rFonts w:ascii="Arial" w:hAnsi="Arial" w:cs="Arial"/>
          <w:b/>
        </w:rPr>
        <w:t xml:space="preserve">, Edificio </w:t>
      </w:r>
      <w:r w:rsidR="00CD34A9">
        <w:rPr>
          <w:rFonts w:ascii="Arial" w:hAnsi="Arial" w:cs="Arial"/>
          <w:b/>
        </w:rPr>
        <w:t>G</w:t>
      </w:r>
    </w:p>
    <w:p w14:paraId="73C7571B" w14:textId="3F9E5385" w:rsidR="001916D4" w:rsidRPr="001916D4" w:rsidRDefault="000544CC" w:rsidP="001375E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1916D4" w:rsidRPr="001916D4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diciembre </w:t>
      </w:r>
      <w:r w:rsidR="001916D4" w:rsidRPr="001916D4">
        <w:rPr>
          <w:rFonts w:ascii="Arial" w:hAnsi="Arial" w:cs="Arial"/>
          <w:b/>
        </w:rPr>
        <w:t xml:space="preserve">de 2019, </w:t>
      </w:r>
      <w:r>
        <w:rPr>
          <w:rFonts w:ascii="Arial" w:hAnsi="Arial" w:cs="Arial"/>
          <w:b/>
        </w:rPr>
        <w:t>9</w:t>
      </w:r>
      <w:r w:rsidR="001916D4" w:rsidRPr="001916D4">
        <w:rPr>
          <w:rFonts w:ascii="Arial" w:hAnsi="Arial" w:cs="Arial"/>
          <w:b/>
        </w:rPr>
        <w:t xml:space="preserve">:00 horas </w:t>
      </w:r>
    </w:p>
    <w:p w14:paraId="47D37C44" w14:textId="77777777" w:rsidR="001916D4" w:rsidRDefault="001916D4" w:rsidP="001375E7">
      <w:pPr>
        <w:spacing w:after="0" w:line="360" w:lineRule="auto"/>
        <w:jc w:val="center"/>
      </w:pPr>
    </w:p>
    <w:p w14:paraId="1753095C" w14:textId="77777777" w:rsidR="001916D4" w:rsidRDefault="001916D4" w:rsidP="001375E7">
      <w:pPr>
        <w:spacing w:after="0" w:line="360" w:lineRule="auto"/>
        <w:jc w:val="center"/>
        <w:rPr>
          <w:rFonts w:ascii="Arial" w:hAnsi="Arial" w:cs="Arial"/>
          <w:b/>
        </w:rPr>
      </w:pPr>
      <w:r w:rsidRPr="001916D4">
        <w:rPr>
          <w:rFonts w:ascii="Arial" w:hAnsi="Arial" w:cs="Arial"/>
          <w:b/>
        </w:rPr>
        <w:t xml:space="preserve">Orden del Día  </w:t>
      </w:r>
    </w:p>
    <w:p w14:paraId="679ABAED" w14:textId="1AA609F6" w:rsidR="001916D4" w:rsidRDefault="001916D4" w:rsidP="001375E7">
      <w:pPr>
        <w:spacing w:after="0" w:line="360" w:lineRule="auto"/>
        <w:rPr>
          <w:rFonts w:ascii="Arial" w:hAnsi="Arial" w:cs="Arial"/>
          <w:b/>
        </w:rPr>
      </w:pPr>
    </w:p>
    <w:p w14:paraId="36021241" w14:textId="77777777" w:rsidR="001916D4" w:rsidRPr="001916D4" w:rsidRDefault="001916D4" w:rsidP="001375E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1916D4">
        <w:rPr>
          <w:rFonts w:ascii="Arial" w:hAnsi="Arial" w:cs="Arial"/>
        </w:rPr>
        <w:t>Registro de asistencia y declaratoria de quorum</w:t>
      </w:r>
      <w:r w:rsidR="00853FB8">
        <w:rPr>
          <w:rFonts w:ascii="Arial" w:hAnsi="Arial" w:cs="Arial"/>
        </w:rPr>
        <w:t xml:space="preserve">. </w:t>
      </w:r>
      <w:r w:rsidRPr="001916D4">
        <w:rPr>
          <w:rFonts w:ascii="Arial" w:hAnsi="Arial" w:cs="Arial"/>
        </w:rPr>
        <w:t xml:space="preserve"> </w:t>
      </w:r>
    </w:p>
    <w:p w14:paraId="088320A2" w14:textId="77777777" w:rsidR="001916D4" w:rsidRPr="001916D4" w:rsidRDefault="001916D4" w:rsidP="001375E7">
      <w:pPr>
        <w:spacing w:after="0" w:line="360" w:lineRule="auto"/>
        <w:jc w:val="both"/>
        <w:rPr>
          <w:rFonts w:ascii="Arial" w:hAnsi="Arial" w:cs="Arial"/>
        </w:rPr>
      </w:pPr>
    </w:p>
    <w:p w14:paraId="2987923D" w14:textId="77777777" w:rsidR="001916D4" w:rsidRDefault="001916D4" w:rsidP="001375E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1916D4">
        <w:rPr>
          <w:rFonts w:ascii="Arial" w:hAnsi="Arial" w:cs="Arial"/>
        </w:rPr>
        <w:t>Lectura, y, en su caso, aprobación del Orden del Día</w:t>
      </w:r>
      <w:r w:rsidR="00853FB8">
        <w:rPr>
          <w:rFonts w:ascii="Arial" w:hAnsi="Arial" w:cs="Arial"/>
        </w:rPr>
        <w:t>.</w:t>
      </w:r>
      <w:r w:rsidRPr="001916D4">
        <w:rPr>
          <w:rFonts w:ascii="Arial" w:hAnsi="Arial" w:cs="Arial"/>
        </w:rPr>
        <w:t xml:space="preserve"> </w:t>
      </w:r>
    </w:p>
    <w:p w14:paraId="5101E827" w14:textId="77777777" w:rsidR="001916D4" w:rsidRDefault="001916D4" w:rsidP="001375E7">
      <w:pPr>
        <w:spacing w:after="0" w:line="360" w:lineRule="auto"/>
        <w:jc w:val="both"/>
        <w:rPr>
          <w:rFonts w:ascii="Arial" w:hAnsi="Arial" w:cs="Arial"/>
        </w:rPr>
      </w:pPr>
    </w:p>
    <w:p w14:paraId="513410A2" w14:textId="487CFF7A" w:rsidR="001916D4" w:rsidRDefault="00853FB8" w:rsidP="001375E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y, en su caso, aprobación </w:t>
      </w:r>
      <w:r w:rsidR="00132757">
        <w:rPr>
          <w:rFonts w:ascii="Arial" w:hAnsi="Arial" w:cs="Arial"/>
        </w:rPr>
        <w:t xml:space="preserve">del Acta de la </w:t>
      </w:r>
      <w:r w:rsidR="000544CC">
        <w:rPr>
          <w:rFonts w:ascii="Arial" w:hAnsi="Arial" w:cs="Arial"/>
        </w:rPr>
        <w:t>8va</w:t>
      </w:r>
      <w:r w:rsidR="00E4209A">
        <w:rPr>
          <w:rFonts w:ascii="Arial" w:hAnsi="Arial" w:cs="Arial"/>
        </w:rPr>
        <w:t xml:space="preserve"> Reunión Ordinaria</w:t>
      </w:r>
      <w:r>
        <w:rPr>
          <w:rFonts w:ascii="Arial" w:hAnsi="Arial" w:cs="Arial"/>
        </w:rPr>
        <w:t>.</w:t>
      </w:r>
    </w:p>
    <w:p w14:paraId="556F0957" w14:textId="77777777" w:rsidR="00853FB8" w:rsidRDefault="00853FB8" w:rsidP="001375E7">
      <w:pPr>
        <w:spacing w:after="0" w:line="360" w:lineRule="auto"/>
        <w:jc w:val="both"/>
        <w:rPr>
          <w:rFonts w:ascii="Arial" w:hAnsi="Arial" w:cs="Arial"/>
        </w:rPr>
      </w:pPr>
    </w:p>
    <w:p w14:paraId="1FC63D6D" w14:textId="77777777" w:rsidR="00853FB8" w:rsidRDefault="00853FB8" w:rsidP="001375E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Informe de los asuntos turnados a la </w:t>
      </w:r>
      <w:r w:rsidR="00F904A4">
        <w:rPr>
          <w:rFonts w:ascii="Arial" w:hAnsi="Arial" w:cs="Arial"/>
        </w:rPr>
        <w:t>C</w:t>
      </w:r>
      <w:r>
        <w:rPr>
          <w:rFonts w:ascii="Arial" w:hAnsi="Arial" w:cs="Arial"/>
        </w:rPr>
        <w:t>omisión.</w:t>
      </w:r>
    </w:p>
    <w:p w14:paraId="132F4AE1" w14:textId="17CDD1BC" w:rsidR="00853FB8" w:rsidRDefault="00853FB8" w:rsidP="001375E7">
      <w:pPr>
        <w:spacing w:after="0" w:line="360" w:lineRule="auto"/>
        <w:jc w:val="both"/>
        <w:rPr>
          <w:rFonts w:ascii="Arial" w:hAnsi="Arial" w:cs="Arial"/>
        </w:rPr>
      </w:pPr>
    </w:p>
    <w:p w14:paraId="4DF3D2C4" w14:textId="76A690C9" w:rsidR="00DB52A3" w:rsidRDefault="00DB52A3" w:rsidP="00DB52A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470CC">
        <w:rPr>
          <w:rFonts w:ascii="Arial" w:hAnsi="Arial" w:cs="Arial"/>
        </w:rPr>
        <w:t>Lectura, discusión, y en su caso</w:t>
      </w:r>
      <w:r w:rsidR="000544CC">
        <w:rPr>
          <w:rFonts w:ascii="Arial" w:hAnsi="Arial" w:cs="Arial"/>
        </w:rPr>
        <w:t xml:space="preserve"> aprobación del siguiente proyecto de dictamen:</w:t>
      </w:r>
    </w:p>
    <w:p w14:paraId="620D1B48" w14:textId="77777777" w:rsidR="000544CC" w:rsidRPr="000544CC" w:rsidRDefault="000544CC" w:rsidP="000544CC">
      <w:pPr>
        <w:pStyle w:val="Prrafodelista"/>
        <w:rPr>
          <w:rFonts w:ascii="Arial" w:hAnsi="Arial" w:cs="Arial"/>
        </w:rPr>
      </w:pPr>
    </w:p>
    <w:p w14:paraId="36EDB37C" w14:textId="10A94C43" w:rsidR="000544CC" w:rsidRDefault="000544CC" w:rsidP="000544CC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Punto de Acuerdo por el que se exhorta respetuosamente al Gobernador del Estado de Guerrero, a la Fiscalía general del Estado y al Presidente Municipal de Tlapa de Comonfort a dar cumplimiento a la recomendación 63 / 2019 emitida por la Comisión Nacional de los Derechos Humanos.</w:t>
      </w:r>
    </w:p>
    <w:p w14:paraId="49DF6E32" w14:textId="77777777" w:rsidR="000544CC" w:rsidRPr="000544CC" w:rsidRDefault="000544CC" w:rsidP="000544CC">
      <w:pPr>
        <w:spacing w:after="0" w:line="360" w:lineRule="auto"/>
        <w:jc w:val="both"/>
        <w:rPr>
          <w:rFonts w:ascii="Arial" w:hAnsi="Arial" w:cs="Arial"/>
        </w:rPr>
      </w:pPr>
    </w:p>
    <w:p w14:paraId="761FFE6F" w14:textId="7A0976F2" w:rsidR="000544CC" w:rsidRDefault="000544CC" w:rsidP="000544C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544CC">
        <w:rPr>
          <w:rFonts w:ascii="Arial" w:hAnsi="Arial" w:cs="Arial"/>
        </w:rPr>
        <w:t>Lectura, discusión, y en su caso aprobación del siguiente proyecto de</w:t>
      </w:r>
      <w:r>
        <w:rPr>
          <w:rFonts w:ascii="Arial" w:hAnsi="Arial" w:cs="Arial"/>
        </w:rPr>
        <w:t xml:space="preserve"> opinión:</w:t>
      </w:r>
    </w:p>
    <w:p w14:paraId="58250C3D" w14:textId="68CE7DE3" w:rsidR="000544CC" w:rsidRDefault="000544CC" w:rsidP="000544CC">
      <w:pPr>
        <w:spacing w:after="0" w:line="360" w:lineRule="auto"/>
        <w:jc w:val="both"/>
        <w:rPr>
          <w:rFonts w:ascii="Arial" w:hAnsi="Arial" w:cs="Arial"/>
        </w:rPr>
      </w:pPr>
    </w:p>
    <w:p w14:paraId="54C05E4E" w14:textId="0260B413" w:rsidR="000544CC" w:rsidRPr="000544CC" w:rsidRDefault="000544CC" w:rsidP="000544C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la Iniciativa con Proyecto de Decreto por el que se reforman los artículos 50 Bis y 50 Ter de la Ley Orgánica del Poder Judicial de la federación</w:t>
      </w:r>
    </w:p>
    <w:p w14:paraId="691CB8A8" w14:textId="77777777" w:rsidR="00DB52A3" w:rsidRPr="00DB52A3" w:rsidRDefault="00DB52A3" w:rsidP="00DB52A3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</w:p>
    <w:p w14:paraId="53AB9F90" w14:textId="2A19E900" w:rsidR="00F904A4" w:rsidRDefault="00853FB8" w:rsidP="001375E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904A4">
        <w:rPr>
          <w:rFonts w:ascii="Arial" w:hAnsi="Arial" w:cs="Arial"/>
        </w:rPr>
        <w:t>Asuntos generales.</w:t>
      </w:r>
    </w:p>
    <w:p w14:paraId="7A1538F1" w14:textId="77777777" w:rsidR="00F904A4" w:rsidRPr="00F904A4" w:rsidRDefault="00F904A4" w:rsidP="001375E7">
      <w:pPr>
        <w:spacing w:after="0" w:line="360" w:lineRule="auto"/>
        <w:jc w:val="both"/>
        <w:rPr>
          <w:rFonts w:ascii="Arial" w:hAnsi="Arial" w:cs="Arial"/>
        </w:rPr>
      </w:pPr>
    </w:p>
    <w:p w14:paraId="1B366964" w14:textId="77777777" w:rsidR="00853FB8" w:rsidRPr="00853FB8" w:rsidRDefault="00853FB8" w:rsidP="001375E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Clausura. </w:t>
      </w:r>
    </w:p>
    <w:sectPr w:rsidR="00853FB8" w:rsidRPr="00853FB8" w:rsidSect="001375E7">
      <w:headerReference w:type="default" r:id="rId7"/>
      <w:pgSz w:w="12240" w:h="15840"/>
      <w:pgMar w:top="122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9A302" w14:textId="77777777" w:rsidR="001916D4" w:rsidRDefault="001916D4" w:rsidP="001916D4">
      <w:pPr>
        <w:spacing w:after="0" w:line="240" w:lineRule="auto"/>
      </w:pPr>
      <w:r>
        <w:separator/>
      </w:r>
    </w:p>
  </w:endnote>
  <w:endnote w:type="continuationSeparator" w:id="0">
    <w:p w14:paraId="5B4F7A4D" w14:textId="77777777" w:rsidR="001916D4" w:rsidRDefault="001916D4" w:rsidP="0019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5E7FD" w14:textId="77777777" w:rsidR="001916D4" w:rsidRDefault="001916D4" w:rsidP="001916D4">
      <w:pPr>
        <w:spacing w:after="0" w:line="240" w:lineRule="auto"/>
      </w:pPr>
      <w:r>
        <w:separator/>
      </w:r>
    </w:p>
  </w:footnote>
  <w:footnote w:type="continuationSeparator" w:id="0">
    <w:p w14:paraId="27A1A8E8" w14:textId="77777777" w:rsidR="001916D4" w:rsidRDefault="001916D4" w:rsidP="0019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4BF12" w14:textId="77777777" w:rsidR="001375E7" w:rsidRPr="001375E7" w:rsidRDefault="001375E7" w:rsidP="001375E7">
    <w:pPr>
      <w:contextualSpacing/>
      <w:jc w:val="right"/>
      <w:rPr>
        <w:rFonts w:ascii="Arial" w:eastAsia="Calibri" w:hAnsi="Arial" w:cs="Arial"/>
        <w:b/>
        <w:i/>
        <w:szCs w:val="18"/>
      </w:rPr>
    </w:pPr>
    <w:r w:rsidRPr="001375E7"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514A6A" wp14:editId="7FA086F7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1121410" cy="1445895"/>
          <wp:effectExtent l="0" t="0" r="2540" b="1905"/>
          <wp:wrapThrough wrapText="bothSides">
            <wp:wrapPolygon edited="0">
              <wp:start x="0" y="0"/>
              <wp:lineTo x="0" y="21344"/>
              <wp:lineTo x="21282" y="21344"/>
              <wp:lineTo x="21282" y="0"/>
              <wp:lineTo x="0" y="0"/>
            </wp:wrapPolygon>
          </wp:wrapThrough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1445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75E7">
      <w:rPr>
        <w:rFonts w:ascii="Arial" w:eastAsia="Calibri" w:hAnsi="Arial" w:cs="Arial"/>
        <w:b/>
        <w:i/>
        <w:szCs w:val="18"/>
      </w:rPr>
      <w:t>COMISIÓN DE DERECHOS HUMANOS</w:t>
    </w:r>
  </w:p>
  <w:p w14:paraId="37D2ED22" w14:textId="77777777" w:rsidR="001375E7" w:rsidRPr="001375E7" w:rsidRDefault="001375E7" w:rsidP="001375E7">
    <w:pPr>
      <w:contextualSpacing/>
      <w:jc w:val="right"/>
      <w:rPr>
        <w:rFonts w:ascii="Arial" w:eastAsia="Calibri" w:hAnsi="Arial" w:cs="Arial"/>
        <w:b/>
        <w:i/>
        <w:sz w:val="14"/>
        <w:szCs w:val="18"/>
      </w:rPr>
    </w:pPr>
  </w:p>
  <w:p w14:paraId="31DFF1CB" w14:textId="77777777" w:rsidR="001375E7" w:rsidRPr="001375E7" w:rsidRDefault="001375E7" w:rsidP="001375E7">
    <w:pPr>
      <w:contextualSpacing/>
      <w:jc w:val="right"/>
      <w:rPr>
        <w:rFonts w:ascii="Arial" w:eastAsia="Calibri" w:hAnsi="Arial" w:cs="Arial"/>
        <w:i/>
        <w:sz w:val="18"/>
        <w:szCs w:val="18"/>
      </w:rPr>
    </w:pPr>
    <w:r w:rsidRPr="001375E7">
      <w:rPr>
        <w:rFonts w:ascii="Arial" w:eastAsia="Calibri" w:hAnsi="Arial" w:cs="Arial"/>
        <w:i/>
        <w:sz w:val="18"/>
        <w:szCs w:val="18"/>
      </w:rPr>
      <w:t>“LXIV Legislatura de la Paridad de Género”</w:t>
    </w:r>
  </w:p>
  <w:p w14:paraId="774BB450" w14:textId="77777777" w:rsidR="001375E7" w:rsidRPr="001375E7" w:rsidRDefault="001375E7" w:rsidP="001375E7">
    <w:pPr>
      <w:contextualSpacing/>
      <w:jc w:val="right"/>
      <w:rPr>
        <w:rFonts w:ascii="Arial" w:eastAsia="Calibri" w:hAnsi="Arial" w:cs="Arial"/>
        <w:b/>
        <w:i/>
      </w:rPr>
    </w:pPr>
    <w:r w:rsidRPr="001375E7">
      <w:rPr>
        <w:rFonts w:ascii="Arial" w:eastAsia="Calibri" w:hAnsi="Arial" w:cs="Arial"/>
        <w:b/>
        <w:i/>
      </w:rPr>
      <w:t>“Año del Caudillo del Sur, Emiliano Zapata”</w:t>
    </w:r>
  </w:p>
  <w:p w14:paraId="010B854F" w14:textId="77777777" w:rsidR="001916D4" w:rsidRDefault="001916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15829"/>
    <w:multiLevelType w:val="hybridMultilevel"/>
    <w:tmpl w:val="4D52C6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B01C6"/>
    <w:multiLevelType w:val="hybridMultilevel"/>
    <w:tmpl w:val="C426A1EA"/>
    <w:lvl w:ilvl="0" w:tplc="046032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54517"/>
    <w:multiLevelType w:val="hybridMultilevel"/>
    <w:tmpl w:val="FED8721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B">
      <w:start w:val="1"/>
      <w:numFmt w:val="lowerRoman"/>
      <w:lvlText w:val="%2."/>
      <w:lvlJc w:val="righ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1F508D"/>
    <w:multiLevelType w:val="hybridMultilevel"/>
    <w:tmpl w:val="D036603C"/>
    <w:lvl w:ilvl="0" w:tplc="080A001B">
      <w:start w:val="1"/>
      <w:numFmt w:val="low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3D7820"/>
    <w:multiLevelType w:val="hybridMultilevel"/>
    <w:tmpl w:val="854E71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D123E"/>
    <w:multiLevelType w:val="hybridMultilevel"/>
    <w:tmpl w:val="0C72CF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458A0"/>
    <w:multiLevelType w:val="hybridMultilevel"/>
    <w:tmpl w:val="10EA3948"/>
    <w:lvl w:ilvl="0" w:tplc="08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D4"/>
    <w:rsid w:val="000544CC"/>
    <w:rsid w:val="0007164A"/>
    <w:rsid w:val="00132757"/>
    <w:rsid w:val="001375E7"/>
    <w:rsid w:val="001916D4"/>
    <w:rsid w:val="00234777"/>
    <w:rsid w:val="005470CC"/>
    <w:rsid w:val="00714075"/>
    <w:rsid w:val="0079680B"/>
    <w:rsid w:val="007D3304"/>
    <w:rsid w:val="00853FB8"/>
    <w:rsid w:val="00C41EE7"/>
    <w:rsid w:val="00CD34A9"/>
    <w:rsid w:val="00CE38D7"/>
    <w:rsid w:val="00DB52A3"/>
    <w:rsid w:val="00E4209A"/>
    <w:rsid w:val="00F9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F45885"/>
  <w15:chartTrackingRefBased/>
  <w15:docId w15:val="{4A0BF367-6E7A-47A9-A261-EFBE9CC0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16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6D4"/>
  </w:style>
  <w:style w:type="paragraph" w:styleId="Piedepgina">
    <w:name w:val="footer"/>
    <w:basedOn w:val="Normal"/>
    <w:link w:val="PiedepginaCar"/>
    <w:uiPriority w:val="99"/>
    <w:unhideWhenUsed/>
    <w:rsid w:val="001916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6D4"/>
  </w:style>
  <w:style w:type="paragraph" w:styleId="Prrafodelista">
    <w:name w:val="List Paragraph"/>
    <w:basedOn w:val="Normal"/>
    <w:uiPriority w:val="34"/>
    <w:qFormat/>
    <w:rsid w:val="001916D4"/>
    <w:pPr>
      <w:ind w:left="720"/>
      <w:contextualSpacing/>
    </w:pPr>
  </w:style>
  <w:style w:type="paragraph" w:customStyle="1" w:styleId="sangria">
    <w:name w:val="sangria"/>
    <w:basedOn w:val="Normal"/>
    <w:rsid w:val="0019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Miguel Ramirez</cp:lastModifiedBy>
  <cp:revision>1</cp:revision>
  <cp:lastPrinted>2019-07-15T19:39:00Z</cp:lastPrinted>
  <dcterms:created xsi:type="dcterms:W3CDTF">2019-07-15T19:42:00Z</dcterms:created>
  <dcterms:modified xsi:type="dcterms:W3CDTF">2019-12-03T22:38:00Z</dcterms:modified>
</cp:coreProperties>
</file>